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9F051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F051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908" w:type="dxa"/>
        <w:tblLook w:val="01E0"/>
      </w:tblPr>
      <w:tblGrid>
        <w:gridCol w:w="1616"/>
        <w:gridCol w:w="5512"/>
        <w:gridCol w:w="1800"/>
        <w:gridCol w:w="1980"/>
      </w:tblGrid>
      <w:tr w:rsidR="005527A4" w:rsidRPr="00F74868" w:rsidTr="00436A6B">
        <w:tc>
          <w:tcPr>
            <w:tcW w:w="1616" w:type="dxa"/>
          </w:tcPr>
          <w:p w:rsidR="005527A4" w:rsidRPr="00F7486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512" w:type="dxa"/>
          </w:tcPr>
          <w:p w:rsidR="005527A4" w:rsidRPr="00F7486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F74868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F74868">
              <w:rPr>
                <w:b/>
                <w:color w:val="000000" w:themeColor="text1"/>
              </w:rPr>
              <w:t>Semester     :</w:t>
            </w:r>
          </w:p>
        </w:tc>
        <w:tc>
          <w:tcPr>
            <w:tcW w:w="1980" w:type="dxa"/>
          </w:tcPr>
          <w:p w:rsidR="005527A4" w:rsidRPr="00F7486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868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F74868" w:rsidTr="00436A6B">
        <w:tc>
          <w:tcPr>
            <w:tcW w:w="1616" w:type="dxa"/>
          </w:tcPr>
          <w:p w:rsidR="005527A4" w:rsidRPr="00F7486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86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512" w:type="dxa"/>
          </w:tcPr>
          <w:p w:rsidR="005527A4" w:rsidRPr="00F74868" w:rsidRDefault="00851A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868">
              <w:rPr>
                <w:b/>
                <w:color w:val="000000" w:themeColor="text1"/>
              </w:rPr>
              <w:t>16VE1001</w:t>
            </w:r>
          </w:p>
        </w:tc>
        <w:tc>
          <w:tcPr>
            <w:tcW w:w="1800" w:type="dxa"/>
          </w:tcPr>
          <w:p w:rsidR="005527A4" w:rsidRPr="00F7486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86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980" w:type="dxa"/>
          </w:tcPr>
          <w:p w:rsidR="005527A4" w:rsidRPr="00F7486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868">
              <w:rPr>
                <w:b/>
                <w:color w:val="000000" w:themeColor="text1"/>
              </w:rPr>
              <w:t>3hrs</w:t>
            </w:r>
          </w:p>
        </w:tc>
      </w:tr>
      <w:tr w:rsidR="005527A4" w:rsidRPr="00F74868" w:rsidTr="00436A6B">
        <w:tc>
          <w:tcPr>
            <w:tcW w:w="1616" w:type="dxa"/>
          </w:tcPr>
          <w:p w:rsidR="005527A4" w:rsidRPr="00F7486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868">
              <w:rPr>
                <w:b/>
                <w:color w:val="000000" w:themeColor="text1"/>
              </w:rPr>
              <w:t>Sub. Name :</w:t>
            </w:r>
          </w:p>
        </w:tc>
        <w:tc>
          <w:tcPr>
            <w:tcW w:w="5512" w:type="dxa"/>
          </w:tcPr>
          <w:p w:rsidR="005527A4" w:rsidRPr="00F74868" w:rsidRDefault="00F7486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868">
              <w:rPr>
                <w:b/>
                <w:color w:val="000000" w:themeColor="text1"/>
                <w:szCs w:val="24"/>
              </w:rPr>
              <w:t>VALUE EDUCATION</w:t>
            </w:r>
            <w:bookmarkStart w:id="0" w:name="_GoBack"/>
            <w:bookmarkEnd w:id="0"/>
          </w:p>
        </w:tc>
        <w:tc>
          <w:tcPr>
            <w:tcW w:w="1800" w:type="dxa"/>
          </w:tcPr>
          <w:p w:rsidR="005527A4" w:rsidRPr="00F7486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868">
              <w:rPr>
                <w:b/>
                <w:color w:val="000000" w:themeColor="text1"/>
              </w:rPr>
              <w:t>Max. marks :</w:t>
            </w:r>
          </w:p>
        </w:tc>
        <w:tc>
          <w:tcPr>
            <w:tcW w:w="1980" w:type="dxa"/>
          </w:tcPr>
          <w:p w:rsidR="005527A4" w:rsidRPr="00F7486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F74868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9F051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1.2pt,11.2pt" to="549.6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25"/>
        <w:gridCol w:w="1134"/>
        <w:gridCol w:w="825"/>
      </w:tblGrid>
      <w:tr w:rsidR="005D0F4A" w:rsidRPr="004725CA" w:rsidTr="00436A6B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25" w:type="dxa"/>
            <w:shd w:val="clear" w:color="auto" w:fill="auto"/>
          </w:tcPr>
          <w:p w:rsidR="005D0F4A" w:rsidRPr="00921A4C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921A4C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436A6B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436A6B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436A6B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436A6B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25" w:type="dxa"/>
            <w:shd w:val="clear" w:color="auto" w:fill="auto"/>
          </w:tcPr>
          <w:p w:rsidR="005D0F4A" w:rsidRPr="00436A6B" w:rsidRDefault="005D0F4A" w:rsidP="00875196">
            <w:pPr>
              <w:ind w:left="542" w:right="-90" w:hanging="542"/>
              <w:jc w:val="center"/>
              <w:rPr>
                <w:b/>
              </w:rPr>
            </w:pPr>
            <w:r w:rsidRPr="00436A6B">
              <w:rPr>
                <w:b/>
              </w:rPr>
              <w:t>Marks</w:t>
            </w:r>
          </w:p>
        </w:tc>
      </w:tr>
      <w:tr w:rsidR="005D0F4A" w:rsidRPr="00EF5853" w:rsidTr="00436A6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921A4C" w:rsidRDefault="00B84B19" w:rsidP="00875196">
            <w:r w:rsidRPr="00921A4C">
              <w:t>Why Social Living is important in this society?</w:t>
            </w:r>
          </w:p>
        </w:tc>
        <w:tc>
          <w:tcPr>
            <w:tcW w:w="1134" w:type="dxa"/>
            <w:shd w:val="clear" w:color="auto" w:fill="auto"/>
          </w:tcPr>
          <w:p w:rsidR="005D0F4A" w:rsidRPr="00921A4C" w:rsidRDefault="00107515" w:rsidP="00875196">
            <w:pPr>
              <w:jc w:val="center"/>
              <w:rPr>
                <w:sz w:val="22"/>
                <w:szCs w:val="22"/>
              </w:rPr>
            </w:pPr>
            <w:r w:rsidRPr="00921A4C">
              <w:rPr>
                <w:sz w:val="22"/>
                <w:szCs w:val="22"/>
              </w:rPr>
              <w:t>CO4</w:t>
            </w:r>
          </w:p>
        </w:tc>
        <w:tc>
          <w:tcPr>
            <w:tcW w:w="825" w:type="dxa"/>
            <w:shd w:val="clear" w:color="auto" w:fill="auto"/>
          </w:tcPr>
          <w:p w:rsidR="005D0F4A" w:rsidRPr="00921A4C" w:rsidRDefault="004A3A87" w:rsidP="005814FF">
            <w:pPr>
              <w:ind w:left="542" w:right="-90" w:hanging="542"/>
              <w:jc w:val="center"/>
            </w:pPr>
            <w:r>
              <w:t>8</w:t>
            </w:r>
          </w:p>
        </w:tc>
      </w:tr>
      <w:tr w:rsidR="00107515" w:rsidRPr="00EF5853" w:rsidTr="00436A6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107515" w:rsidRPr="00EF5853" w:rsidRDefault="00107515" w:rsidP="00107515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07515" w:rsidRPr="00EF5853" w:rsidRDefault="00107515" w:rsidP="00107515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107515" w:rsidRPr="00921A4C" w:rsidRDefault="00B84B19" w:rsidP="00583B5D">
            <w:pPr>
              <w:jc w:val="both"/>
            </w:pPr>
            <w:r w:rsidRPr="00921A4C">
              <w:t xml:space="preserve">Enumerate the steps you would take to avoid the problems </w:t>
            </w:r>
            <w:r w:rsidR="008F20D9" w:rsidRPr="00921A4C">
              <w:t xml:space="preserve">that </w:t>
            </w:r>
            <w:r w:rsidRPr="00921A4C">
              <w:t xml:space="preserve">arise because of Intolerance.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07515" w:rsidRPr="00921A4C" w:rsidRDefault="00107515" w:rsidP="00436A6B">
            <w:pPr>
              <w:jc w:val="center"/>
              <w:rPr>
                <w:sz w:val="22"/>
                <w:szCs w:val="22"/>
              </w:rPr>
            </w:pPr>
            <w:r w:rsidRPr="00921A4C">
              <w:rPr>
                <w:sz w:val="22"/>
                <w:szCs w:val="22"/>
              </w:rPr>
              <w:t>CO4</w:t>
            </w:r>
          </w:p>
        </w:tc>
        <w:tc>
          <w:tcPr>
            <w:tcW w:w="825" w:type="dxa"/>
            <w:shd w:val="clear" w:color="auto" w:fill="auto"/>
          </w:tcPr>
          <w:p w:rsidR="00107515" w:rsidRPr="00921A4C" w:rsidRDefault="00107515" w:rsidP="004A3A87">
            <w:pPr>
              <w:ind w:left="542" w:right="-90" w:hanging="542"/>
              <w:jc w:val="center"/>
            </w:pPr>
            <w:r w:rsidRPr="00921A4C">
              <w:t>1</w:t>
            </w:r>
            <w:r w:rsidR="004A3A87">
              <w:t>2</w:t>
            </w:r>
          </w:p>
        </w:tc>
      </w:tr>
      <w:tr w:rsidR="00107515" w:rsidRPr="00EF5853" w:rsidTr="00436A6B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107515" w:rsidRPr="00921A4C" w:rsidRDefault="00107515" w:rsidP="00107515">
            <w:pPr>
              <w:ind w:left="542" w:right="-90" w:hanging="542"/>
              <w:jc w:val="center"/>
            </w:pPr>
            <w:r w:rsidRPr="00921A4C">
              <w:t>(OR)</w:t>
            </w:r>
          </w:p>
        </w:tc>
      </w:tr>
      <w:tr w:rsidR="00084531" w:rsidRPr="00EF5853" w:rsidTr="00436A6B">
        <w:trPr>
          <w:trHeight w:val="4"/>
        </w:trPr>
        <w:tc>
          <w:tcPr>
            <w:tcW w:w="530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084531" w:rsidRPr="00921A4C" w:rsidRDefault="007F31BA" w:rsidP="008169B7">
            <w:pPr>
              <w:jc w:val="both"/>
            </w:pPr>
            <w:r w:rsidRPr="00921A4C">
              <w:t>List down ANY THREE of the social issues and the remedial measures th</w:t>
            </w:r>
            <w:r w:rsidR="008169B7" w:rsidRPr="00921A4C">
              <w:t>at could be taken to eradicate such</w:t>
            </w:r>
            <w:r w:rsidRPr="00921A4C">
              <w:t xml:space="preserve"> issues.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4531" w:rsidRPr="00921A4C" w:rsidRDefault="00084531" w:rsidP="00436A6B">
            <w:pPr>
              <w:jc w:val="center"/>
              <w:rPr>
                <w:sz w:val="22"/>
                <w:szCs w:val="22"/>
              </w:rPr>
            </w:pPr>
            <w:r w:rsidRPr="00921A4C">
              <w:rPr>
                <w:sz w:val="22"/>
                <w:szCs w:val="22"/>
              </w:rPr>
              <w:t>CO4</w:t>
            </w:r>
          </w:p>
        </w:tc>
        <w:tc>
          <w:tcPr>
            <w:tcW w:w="825" w:type="dxa"/>
            <w:shd w:val="clear" w:color="auto" w:fill="auto"/>
          </w:tcPr>
          <w:p w:rsidR="00084531" w:rsidRPr="00921A4C" w:rsidRDefault="004A3A87" w:rsidP="00084531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084531" w:rsidRPr="00EF5853" w:rsidTr="00436A6B">
        <w:trPr>
          <w:trHeight w:val="4"/>
        </w:trPr>
        <w:tc>
          <w:tcPr>
            <w:tcW w:w="530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084531" w:rsidRPr="00921A4C" w:rsidRDefault="007F31BA" w:rsidP="001306BD">
            <w:pPr>
              <w:tabs>
                <w:tab w:val="left" w:pos="1421"/>
              </w:tabs>
            </w:pPr>
            <w:r w:rsidRPr="00921A4C">
              <w:t xml:space="preserve">Explain in detail the importance of Value Based Living. </w:t>
            </w:r>
          </w:p>
        </w:tc>
        <w:tc>
          <w:tcPr>
            <w:tcW w:w="1134" w:type="dxa"/>
            <w:shd w:val="clear" w:color="auto" w:fill="auto"/>
          </w:tcPr>
          <w:p w:rsidR="00084531" w:rsidRPr="00921A4C" w:rsidRDefault="001306BD" w:rsidP="00084531">
            <w:pPr>
              <w:jc w:val="center"/>
              <w:rPr>
                <w:sz w:val="22"/>
                <w:szCs w:val="22"/>
              </w:rPr>
            </w:pPr>
            <w:r w:rsidRPr="00921A4C"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</w:tcPr>
          <w:p w:rsidR="00084531" w:rsidRPr="00921A4C" w:rsidRDefault="004A3A87" w:rsidP="00084531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084531" w:rsidRPr="00EF5853" w:rsidTr="00436A6B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084531" w:rsidRPr="00921A4C" w:rsidRDefault="00084531" w:rsidP="00084531">
            <w:pPr>
              <w:ind w:left="542" w:right="-90" w:hanging="542"/>
              <w:jc w:val="center"/>
            </w:pPr>
            <w:r w:rsidRPr="00921A4C">
              <w:t>(OR)</w:t>
            </w:r>
          </w:p>
        </w:tc>
      </w:tr>
      <w:tr w:rsidR="00084531" w:rsidRPr="00EF5853" w:rsidTr="004A3A87">
        <w:trPr>
          <w:trHeight w:val="4"/>
        </w:trPr>
        <w:tc>
          <w:tcPr>
            <w:tcW w:w="530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084531" w:rsidRPr="00921A4C" w:rsidRDefault="00EF7DBD" w:rsidP="00FB0D1B">
            <w:pPr>
              <w:jc w:val="both"/>
            </w:pPr>
            <w:r w:rsidRPr="00921A4C">
              <w:t xml:space="preserve">Personal </w:t>
            </w:r>
            <w:r w:rsidR="00CF18CD" w:rsidRPr="00921A4C">
              <w:t xml:space="preserve">values provide us the road map for the kind of life </w:t>
            </w:r>
            <w:r w:rsidR="00FB0D1B" w:rsidRPr="00921A4C">
              <w:t>we</w:t>
            </w:r>
            <w:r w:rsidR="00CF18CD" w:rsidRPr="00921A4C">
              <w:t xml:space="preserve"> aspire to learn.  Analyse your life style and bring out the va</w:t>
            </w:r>
            <w:r w:rsidR="00467906" w:rsidRPr="00921A4C">
              <w:t xml:space="preserve">lues that you need to stablise </w:t>
            </w:r>
            <w:r w:rsidR="00FB0D1B" w:rsidRPr="00921A4C">
              <w:t xml:space="preserve">in </w:t>
            </w:r>
            <w:r w:rsidR="00CF18CD" w:rsidRPr="00921A4C">
              <w:t xml:space="preserve">your personal values and living.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4531" w:rsidRPr="00921A4C" w:rsidRDefault="00774976" w:rsidP="00436A6B">
            <w:pPr>
              <w:jc w:val="center"/>
              <w:rPr>
                <w:sz w:val="22"/>
                <w:szCs w:val="22"/>
              </w:rPr>
            </w:pPr>
            <w:r w:rsidRPr="00921A4C">
              <w:rPr>
                <w:sz w:val="22"/>
                <w:szCs w:val="22"/>
              </w:rPr>
              <w:t>CO1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084531" w:rsidRPr="00921A4C" w:rsidRDefault="004A3A87" w:rsidP="004A3A87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084531" w:rsidRPr="00EF5853" w:rsidTr="004A3A87">
        <w:trPr>
          <w:trHeight w:val="4"/>
        </w:trPr>
        <w:tc>
          <w:tcPr>
            <w:tcW w:w="530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084531" w:rsidRPr="00921A4C" w:rsidRDefault="00AF5614" w:rsidP="00B61E56">
            <w:pPr>
              <w:jc w:val="both"/>
            </w:pPr>
            <w:r w:rsidRPr="00921A4C">
              <w:t>Life without purpose is like a Vehicle withou</w:t>
            </w:r>
            <w:r w:rsidR="00583B5D" w:rsidRPr="00921A4C">
              <w:t>t</w:t>
            </w:r>
            <w:r w:rsidRPr="00921A4C">
              <w:t xml:space="preserve"> brake.  But knowing the purpose of life is challenging. </w:t>
            </w:r>
            <w:r w:rsidR="00B61E56" w:rsidRPr="00921A4C">
              <w:t xml:space="preserve">Explain the different ways by which you can understand the purpose of your life?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4531" w:rsidRPr="00921A4C" w:rsidRDefault="001D0AD0" w:rsidP="00436A6B">
            <w:pPr>
              <w:jc w:val="center"/>
              <w:rPr>
                <w:sz w:val="22"/>
                <w:szCs w:val="22"/>
              </w:rPr>
            </w:pPr>
            <w:r w:rsidRPr="00921A4C"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084531" w:rsidRPr="00921A4C" w:rsidRDefault="004A3A87" w:rsidP="004A3A87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084531" w:rsidRPr="00EF5853" w:rsidTr="00436A6B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084531" w:rsidRPr="00921A4C" w:rsidRDefault="00084531" w:rsidP="00084531">
            <w:pPr>
              <w:ind w:left="542" w:right="-90" w:hanging="542"/>
              <w:jc w:val="center"/>
            </w:pPr>
            <w:r w:rsidRPr="00921A4C">
              <w:t>(OR)</w:t>
            </w:r>
          </w:p>
        </w:tc>
      </w:tr>
      <w:tr w:rsidR="00084531" w:rsidRPr="00EF5853" w:rsidTr="004A3A87">
        <w:trPr>
          <w:trHeight w:val="4"/>
        </w:trPr>
        <w:tc>
          <w:tcPr>
            <w:tcW w:w="530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084531" w:rsidRPr="00921A4C" w:rsidRDefault="002C491A" w:rsidP="00084531">
            <w:r w:rsidRPr="00921A4C">
              <w:t xml:space="preserve">Knowing yourself is a </w:t>
            </w:r>
            <w:r w:rsidR="007B44FF" w:rsidRPr="00921A4C">
              <w:t>Journey.  What are the strengths and weaknesses you were able to identify</w:t>
            </w:r>
            <w:r w:rsidR="00B61E56" w:rsidRPr="00921A4C">
              <w:t xml:space="preserve"> in you</w:t>
            </w:r>
            <w:r w:rsidR="007B44FF" w:rsidRPr="00921A4C">
              <w:t>?</w:t>
            </w:r>
          </w:p>
        </w:tc>
        <w:tc>
          <w:tcPr>
            <w:tcW w:w="1134" w:type="dxa"/>
            <w:shd w:val="clear" w:color="auto" w:fill="auto"/>
          </w:tcPr>
          <w:p w:rsidR="00084531" w:rsidRPr="00921A4C" w:rsidRDefault="001D0AD0" w:rsidP="00084531">
            <w:pPr>
              <w:jc w:val="center"/>
              <w:rPr>
                <w:sz w:val="22"/>
                <w:szCs w:val="22"/>
              </w:rPr>
            </w:pPr>
            <w:r w:rsidRPr="00921A4C"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084531" w:rsidRPr="00921A4C" w:rsidRDefault="004A3A87" w:rsidP="004A3A87">
            <w:pPr>
              <w:ind w:left="542" w:right="-90" w:hanging="542"/>
              <w:jc w:val="center"/>
            </w:pPr>
            <w:r>
              <w:t>12</w:t>
            </w:r>
          </w:p>
        </w:tc>
      </w:tr>
      <w:tr w:rsidR="00084531" w:rsidRPr="00EF5853" w:rsidTr="00436A6B">
        <w:trPr>
          <w:trHeight w:val="4"/>
        </w:trPr>
        <w:tc>
          <w:tcPr>
            <w:tcW w:w="530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084531" w:rsidRPr="00921A4C" w:rsidRDefault="007B44FF" w:rsidP="001D0AD0">
            <w:pPr>
              <w:tabs>
                <w:tab w:val="left" w:pos="1365"/>
              </w:tabs>
            </w:pPr>
            <w:r w:rsidRPr="00921A4C">
              <w:t xml:space="preserve">How will you develop your weakness into strength? </w:t>
            </w:r>
          </w:p>
        </w:tc>
        <w:tc>
          <w:tcPr>
            <w:tcW w:w="1134" w:type="dxa"/>
            <w:shd w:val="clear" w:color="auto" w:fill="auto"/>
          </w:tcPr>
          <w:p w:rsidR="00084531" w:rsidRPr="00921A4C" w:rsidRDefault="008665FC" w:rsidP="00084531">
            <w:pPr>
              <w:jc w:val="center"/>
              <w:rPr>
                <w:sz w:val="22"/>
                <w:szCs w:val="22"/>
              </w:rPr>
            </w:pPr>
            <w:r w:rsidRPr="00921A4C">
              <w:rPr>
                <w:sz w:val="22"/>
                <w:szCs w:val="22"/>
              </w:rPr>
              <w:t>CO2</w:t>
            </w:r>
          </w:p>
        </w:tc>
        <w:tc>
          <w:tcPr>
            <w:tcW w:w="825" w:type="dxa"/>
            <w:shd w:val="clear" w:color="auto" w:fill="auto"/>
          </w:tcPr>
          <w:p w:rsidR="00084531" w:rsidRPr="00921A4C" w:rsidRDefault="004A3A87" w:rsidP="00084531">
            <w:pPr>
              <w:ind w:left="542" w:right="-90" w:hanging="542"/>
              <w:jc w:val="center"/>
            </w:pPr>
            <w:r>
              <w:t>8</w:t>
            </w:r>
          </w:p>
        </w:tc>
      </w:tr>
      <w:tr w:rsidR="00084531" w:rsidRPr="00EF5853" w:rsidTr="004A3A87">
        <w:trPr>
          <w:trHeight w:val="4"/>
        </w:trPr>
        <w:tc>
          <w:tcPr>
            <w:tcW w:w="530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084531" w:rsidRPr="00921A4C" w:rsidRDefault="00964BAC" w:rsidP="00B61E56">
            <w:pPr>
              <w:jc w:val="both"/>
            </w:pPr>
            <w:r w:rsidRPr="00921A4C">
              <w:t xml:space="preserve">How did </w:t>
            </w:r>
            <w:r w:rsidR="004A3A87">
              <w:t xml:space="preserve">Dr. </w:t>
            </w:r>
            <w:r w:rsidRPr="00921A4C">
              <w:t>APJ</w:t>
            </w:r>
            <w:r w:rsidR="004A3A87">
              <w:t xml:space="preserve"> Abdul</w:t>
            </w:r>
            <w:r w:rsidRPr="00921A4C">
              <w:t xml:space="preserve"> Kalam impacted the society by being a Leader? </w:t>
            </w:r>
            <w:r w:rsidR="00B61E56" w:rsidRPr="00921A4C">
              <w:t>Describe the various</w:t>
            </w:r>
            <w:r w:rsidRPr="00921A4C">
              <w:t xml:space="preserve"> leadership qulaities you would adopt from the life of this great Sci</w:t>
            </w:r>
            <w:r w:rsidR="00B61E56" w:rsidRPr="00921A4C">
              <w:t>e</w:t>
            </w:r>
            <w:r w:rsidRPr="00921A4C">
              <w:t xml:space="preserve">ntist?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4531" w:rsidRPr="00921A4C" w:rsidRDefault="00CD2FAD" w:rsidP="00436A6B">
            <w:pPr>
              <w:jc w:val="center"/>
              <w:rPr>
                <w:sz w:val="22"/>
                <w:szCs w:val="22"/>
              </w:rPr>
            </w:pPr>
            <w:r w:rsidRPr="00921A4C">
              <w:rPr>
                <w:sz w:val="22"/>
                <w:szCs w:val="22"/>
              </w:rPr>
              <w:t>CO3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084531" w:rsidRPr="00921A4C" w:rsidRDefault="004A3A87" w:rsidP="004A3A87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084531" w:rsidRPr="00EF5853" w:rsidTr="00436A6B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084531" w:rsidRPr="00921A4C" w:rsidRDefault="00084531" w:rsidP="00084531">
            <w:pPr>
              <w:ind w:left="542" w:right="-90" w:hanging="542"/>
              <w:jc w:val="center"/>
            </w:pPr>
            <w:r w:rsidRPr="00921A4C">
              <w:t>(OR)</w:t>
            </w:r>
          </w:p>
        </w:tc>
      </w:tr>
      <w:tr w:rsidR="00084531" w:rsidRPr="00EF5853" w:rsidTr="004A3A87">
        <w:trPr>
          <w:trHeight w:val="2"/>
        </w:trPr>
        <w:tc>
          <w:tcPr>
            <w:tcW w:w="530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084531" w:rsidRPr="00921A4C" w:rsidRDefault="00CC46B7" w:rsidP="00467906">
            <w:pPr>
              <w:jc w:val="both"/>
            </w:pPr>
            <w:r w:rsidRPr="00921A4C">
              <w:rPr>
                <w:color w:val="000000"/>
                <w:spacing w:val="6"/>
              </w:rPr>
              <w:t xml:space="preserve">How can you maintain Integrity </w:t>
            </w:r>
            <w:r w:rsidR="003605B4" w:rsidRPr="00921A4C">
              <w:rPr>
                <w:color w:val="000000"/>
                <w:spacing w:val="6"/>
              </w:rPr>
              <w:t xml:space="preserve">in </w:t>
            </w:r>
            <w:r w:rsidR="00D7262A" w:rsidRPr="00921A4C">
              <w:rPr>
                <w:color w:val="000000"/>
                <w:spacing w:val="6"/>
              </w:rPr>
              <w:t xml:space="preserve">a </w:t>
            </w:r>
            <w:r w:rsidR="003605B4" w:rsidRPr="00921A4C">
              <w:rPr>
                <w:color w:val="000000"/>
                <w:spacing w:val="6"/>
              </w:rPr>
              <w:t>relationship and lead a successful life?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4531" w:rsidRPr="00921A4C" w:rsidRDefault="00337507" w:rsidP="00436A6B">
            <w:pPr>
              <w:jc w:val="center"/>
              <w:rPr>
                <w:sz w:val="22"/>
                <w:szCs w:val="22"/>
              </w:rPr>
            </w:pPr>
            <w:r w:rsidRPr="00921A4C">
              <w:rPr>
                <w:sz w:val="22"/>
                <w:szCs w:val="22"/>
              </w:rPr>
              <w:t>CO3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084531" w:rsidRPr="00921A4C" w:rsidRDefault="004A3A87" w:rsidP="004A3A87">
            <w:pPr>
              <w:ind w:left="542" w:right="-90" w:hanging="542"/>
              <w:jc w:val="center"/>
            </w:pPr>
            <w:r>
              <w:t>20</w:t>
            </w:r>
          </w:p>
        </w:tc>
      </w:tr>
      <w:tr w:rsidR="00084531" w:rsidRPr="00EF5853" w:rsidTr="00436A6B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084531" w:rsidRPr="00EF5853" w:rsidRDefault="00084531" w:rsidP="00084531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F74868" w:rsidRPr="00921A4C" w:rsidRDefault="00F74868" w:rsidP="00084531">
            <w:pPr>
              <w:rPr>
                <w:b/>
                <w:u w:val="single"/>
              </w:rPr>
            </w:pPr>
          </w:p>
          <w:p w:rsidR="00084531" w:rsidRPr="00921A4C" w:rsidRDefault="00084531" w:rsidP="00084531">
            <w:pPr>
              <w:rPr>
                <w:b/>
                <w:u w:val="single"/>
              </w:rPr>
            </w:pPr>
            <w:r w:rsidRPr="00921A4C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084531" w:rsidRPr="00921A4C" w:rsidRDefault="00084531" w:rsidP="0008453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shd w:val="clear" w:color="auto" w:fill="auto"/>
          </w:tcPr>
          <w:p w:rsidR="00084531" w:rsidRPr="00921A4C" w:rsidRDefault="00084531" w:rsidP="00084531">
            <w:pPr>
              <w:ind w:left="542" w:right="-90" w:hanging="542"/>
              <w:jc w:val="center"/>
            </w:pPr>
          </w:p>
        </w:tc>
      </w:tr>
      <w:tr w:rsidR="00084531" w:rsidRPr="00EF5853" w:rsidTr="00436A6B">
        <w:trPr>
          <w:trHeight w:val="2"/>
        </w:trPr>
        <w:tc>
          <w:tcPr>
            <w:tcW w:w="530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084531" w:rsidRPr="00921A4C" w:rsidRDefault="001E0E46" w:rsidP="009F17CA">
            <w:r w:rsidRPr="00921A4C">
              <w:t xml:space="preserve">List down </w:t>
            </w:r>
            <w:r w:rsidR="009F17CA" w:rsidRPr="00921A4C">
              <w:t xml:space="preserve">SEVEN rights of our Indian Constituion. </w:t>
            </w:r>
          </w:p>
        </w:tc>
        <w:tc>
          <w:tcPr>
            <w:tcW w:w="1134" w:type="dxa"/>
            <w:shd w:val="clear" w:color="auto" w:fill="auto"/>
          </w:tcPr>
          <w:p w:rsidR="00084531" w:rsidRPr="00921A4C" w:rsidRDefault="007E7379" w:rsidP="00084531">
            <w:pPr>
              <w:jc w:val="center"/>
              <w:rPr>
                <w:sz w:val="22"/>
                <w:szCs w:val="22"/>
              </w:rPr>
            </w:pPr>
            <w:r w:rsidRPr="00921A4C">
              <w:rPr>
                <w:sz w:val="22"/>
                <w:szCs w:val="22"/>
              </w:rPr>
              <w:t>C</w:t>
            </w:r>
            <w:r w:rsidR="00583B5D" w:rsidRPr="00921A4C">
              <w:rPr>
                <w:sz w:val="22"/>
                <w:szCs w:val="22"/>
              </w:rPr>
              <w:t>O4</w:t>
            </w:r>
          </w:p>
        </w:tc>
        <w:tc>
          <w:tcPr>
            <w:tcW w:w="825" w:type="dxa"/>
            <w:shd w:val="clear" w:color="auto" w:fill="auto"/>
          </w:tcPr>
          <w:p w:rsidR="00084531" w:rsidRPr="00921A4C" w:rsidRDefault="004A3A87" w:rsidP="00084531">
            <w:pPr>
              <w:ind w:left="542" w:right="-90" w:hanging="542"/>
              <w:jc w:val="center"/>
            </w:pPr>
            <w:r>
              <w:t>7</w:t>
            </w:r>
          </w:p>
        </w:tc>
      </w:tr>
      <w:tr w:rsidR="00084531" w:rsidRPr="00EF5853" w:rsidTr="004A3A87">
        <w:trPr>
          <w:trHeight w:val="2"/>
        </w:trPr>
        <w:tc>
          <w:tcPr>
            <w:tcW w:w="530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84531" w:rsidRPr="00EF5853" w:rsidRDefault="00084531" w:rsidP="00084531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084531" w:rsidRPr="00921A4C" w:rsidRDefault="004317DF" w:rsidP="00583B5D">
            <w:pPr>
              <w:jc w:val="both"/>
            </w:pPr>
            <w:r w:rsidRPr="00921A4C">
              <w:t xml:space="preserve">Compare Personal Ethics and Professional Ethics and Illustrate with an example how can you integrate both in one’s life.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84531" w:rsidRPr="00921A4C" w:rsidRDefault="007E7379" w:rsidP="00436A6B">
            <w:pPr>
              <w:jc w:val="center"/>
              <w:rPr>
                <w:sz w:val="22"/>
                <w:szCs w:val="22"/>
              </w:rPr>
            </w:pPr>
            <w:r w:rsidRPr="00921A4C">
              <w:rPr>
                <w:sz w:val="22"/>
                <w:szCs w:val="22"/>
              </w:rPr>
              <w:t>CO4</w:t>
            </w:r>
          </w:p>
        </w:tc>
        <w:tc>
          <w:tcPr>
            <w:tcW w:w="825" w:type="dxa"/>
            <w:shd w:val="clear" w:color="auto" w:fill="auto"/>
            <w:vAlign w:val="center"/>
          </w:tcPr>
          <w:p w:rsidR="00084531" w:rsidRPr="00921A4C" w:rsidRDefault="007E7379" w:rsidP="004A3A87">
            <w:pPr>
              <w:ind w:left="542" w:right="-90" w:hanging="542"/>
              <w:jc w:val="center"/>
            </w:pPr>
            <w:r w:rsidRPr="00921A4C">
              <w:t>1</w:t>
            </w:r>
            <w:r w:rsidR="004A3A87">
              <w:t>3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84531"/>
    <w:rsid w:val="000A0F52"/>
    <w:rsid w:val="000F3EFE"/>
    <w:rsid w:val="00107515"/>
    <w:rsid w:val="001306BD"/>
    <w:rsid w:val="00170235"/>
    <w:rsid w:val="001D0AD0"/>
    <w:rsid w:val="001D41FE"/>
    <w:rsid w:val="001D670F"/>
    <w:rsid w:val="001E0E46"/>
    <w:rsid w:val="001E2222"/>
    <w:rsid w:val="001F54D1"/>
    <w:rsid w:val="001F7E9B"/>
    <w:rsid w:val="002B331E"/>
    <w:rsid w:val="002C491A"/>
    <w:rsid w:val="002D09FF"/>
    <w:rsid w:val="002D7611"/>
    <w:rsid w:val="002D76BB"/>
    <w:rsid w:val="002E336A"/>
    <w:rsid w:val="002E552A"/>
    <w:rsid w:val="00304757"/>
    <w:rsid w:val="00304E99"/>
    <w:rsid w:val="00324247"/>
    <w:rsid w:val="00337507"/>
    <w:rsid w:val="003605B4"/>
    <w:rsid w:val="003855F1"/>
    <w:rsid w:val="003B14BC"/>
    <w:rsid w:val="003B1F06"/>
    <w:rsid w:val="003C6BB4"/>
    <w:rsid w:val="003F6959"/>
    <w:rsid w:val="004158EB"/>
    <w:rsid w:val="004317DF"/>
    <w:rsid w:val="00436A6B"/>
    <w:rsid w:val="0046314C"/>
    <w:rsid w:val="0046787F"/>
    <w:rsid w:val="00467906"/>
    <w:rsid w:val="004A3A87"/>
    <w:rsid w:val="004F787A"/>
    <w:rsid w:val="00501F18"/>
    <w:rsid w:val="0050571C"/>
    <w:rsid w:val="005133D7"/>
    <w:rsid w:val="005413FC"/>
    <w:rsid w:val="005527A4"/>
    <w:rsid w:val="005814FF"/>
    <w:rsid w:val="00583B5D"/>
    <w:rsid w:val="00596B4F"/>
    <w:rsid w:val="005D0F4A"/>
    <w:rsid w:val="005E6BB0"/>
    <w:rsid w:val="005F011C"/>
    <w:rsid w:val="0062605C"/>
    <w:rsid w:val="00681B25"/>
    <w:rsid w:val="006C5B77"/>
    <w:rsid w:val="006C7354"/>
    <w:rsid w:val="006E2971"/>
    <w:rsid w:val="00725A0A"/>
    <w:rsid w:val="007326F6"/>
    <w:rsid w:val="00774976"/>
    <w:rsid w:val="007B44FF"/>
    <w:rsid w:val="007E7379"/>
    <w:rsid w:val="007F31BA"/>
    <w:rsid w:val="00802202"/>
    <w:rsid w:val="008169B7"/>
    <w:rsid w:val="00851AA4"/>
    <w:rsid w:val="008665FC"/>
    <w:rsid w:val="008728F7"/>
    <w:rsid w:val="00875196"/>
    <w:rsid w:val="008A56BE"/>
    <w:rsid w:val="008B0703"/>
    <w:rsid w:val="008C5BA8"/>
    <w:rsid w:val="008F20D9"/>
    <w:rsid w:val="00904D12"/>
    <w:rsid w:val="00921A4C"/>
    <w:rsid w:val="0095679B"/>
    <w:rsid w:val="00964BAC"/>
    <w:rsid w:val="009B2D04"/>
    <w:rsid w:val="009B53DD"/>
    <w:rsid w:val="009C5A1D"/>
    <w:rsid w:val="009F0519"/>
    <w:rsid w:val="009F17CA"/>
    <w:rsid w:val="00A25A1E"/>
    <w:rsid w:val="00AA5E39"/>
    <w:rsid w:val="00AA6B40"/>
    <w:rsid w:val="00AD4214"/>
    <w:rsid w:val="00AE264C"/>
    <w:rsid w:val="00AF5614"/>
    <w:rsid w:val="00B009B1"/>
    <w:rsid w:val="00B1278E"/>
    <w:rsid w:val="00B60E7E"/>
    <w:rsid w:val="00B61E56"/>
    <w:rsid w:val="00B75B65"/>
    <w:rsid w:val="00B84B19"/>
    <w:rsid w:val="00BA539E"/>
    <w:rsid w:val="00BB5C6B"/>
    <w:rsid w:val="00C3743D"/>
    <w:rsid w:val="00C60C6A"/>
    <w:rsid w:val="00C95F18"/>
    <w:rsid w:val="00CB7A50"/>
    <w:rsid w:val="00CC46B7"/>
    <w:rsid w:val="00CD2FAD"/>
    <w:rsid w:val="00CD63C8"/>
    <w:rsid w:val="00CE1825"/>
    <w:rsid w:val="00CE5503"/>
    <w:rsid w:val="00CF18CD"/>
    <w:rsid w:val="00D3698C"/>
    <w:rsid w:val="00D62341"/>
    <w:rsid w:val="00D64FF9"/>
    <w:rsid w:val="00D7262A"/>
    <w:rsid w:val="00D94D54"/>
    <w:rsid w:val="00DE0497"/>
    <w:rsid w:val="00E70A47"/>
    <w:rsid w:val="00E824B7"/>
    <w:rsid w:val="00EF7DBD"/>
    <w:rsid w:val="00F11EDB"/>
    <w:rsid w:val="00F162EA"/>
    <w:rsid w:val="00F266A7"/>
    <w:rsid w:val="00F46FF5"/>
    <w:rsid w:val="00F55D6F"/>
    <w:rsid w:val="00F74868"/>
    <w:rsid w:val="00F773F3"/>
    <w:rsid w:val="00FB0D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6A8EF2-9A2F-4921-B1A9-48950CDA6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18</cp:revision>
  <cp:lastPrinted>2016-09-21T16:48:00Z</cp:lastPrinted>
  <dcterms:created xsi:type="dcterms:W3CDTF">2016-11-10T09:33:00Z</dcterms:created>
  <dcterms:modified xsi:type="dcterms:W3CDTF">2016-12-06T06:13:00Z</dcterms:modified>
</cp:coreProperties>
</file>